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008E">
      <w:pPr>
        <w:pStyle w:val="3"/>
        <w:spacing w:after="0" w:line="560" w:lineRule="exact"/>
        <w:jc w:val="both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2987DED3">
      <w:pPr>
        <w:pStyle w:val="3"/>
        <w:spacing w:after="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</w:pPr>
    </w:p>
    <w:p w14:paraId="7123F6C2">
      <w:pPr>
        <w:pStyle w:val="3"/>
        <w:spacing w:after="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  <w:t>深圳市</w:t>
      </w:r>
      <w:bookmarkStart w:id="0" w:name="OLE_LINK1"/>
      <w:bookmarkStart w:id="1" w:name="OLE_LINK2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  <w:t>哲学社会科学规划</w:t>
      </w:r>
      <w:bookmarkEnd w:id="0"/>
      <w:bookmarkEnd w:id="1"/>
    </w:p>
    <w:p w14:paraId="7CAAB48D">
      <w:pPr>
        <w:pStyle w:val="3"/>
        <w:spacing w:after="0" w:line="560" w:lineRule="exact"/>
        <w:jc w:val="center"/>
        <w:outlineLvl w:val="0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</w:rPr>
        <w:t>年度课题指南</w:t>
      </w:r>
    </w:p>
    <w:p w14:paraId="488D5E86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52D52092"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一、党的创新理论研究</w:t>
      </w:r>
    </w:p>
    <w:p w14:paraId="258241B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习近平新时代中国特色社会主义思想体系化学理化研究</w:t>
      </w:r>
    </w:p>
    <w:p w14:paraId="2637BE4C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.习近平经济思想研究</w:t>
      </w:r>
    </w:p>
    <w:p w14:paraId="56226F85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.习近平法治思想研究</w:t>
      </w:r>
    </w:p>
    <w:p w14:paraId="4289AAD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.习近平文化思想研究</w:t>
      </w:r>
    </w:p>
    <w:p w14:paraId="1805F087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.习近平生态文明思想研究</w:t>
      </w:r>
    </w:p>
    <w:p w14:paraId="3F893415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习近平外交思想研究</w:t>
      </w:r>
    </w:p>
    <w:p w14:paraId="6A0165E8">
      <w:pPr>
        <w:ind w:firstLine="640" w:firstLineChars="200"/>
        <w:rPr>
          <w:rFonts w:hint="eastAsia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7.习近平对广东、深圳系列重要讲话和重要指示精神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研究</w:t>
      </w:r>
    </w:p>
    <w:p w14:paraId="6F3A7F87"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二、重大基础问题研究</w:t>
      </w:r>
    </w:p>
    <w:p w14:paraId="26CFB7CE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构建中国自主知识体系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研究</w:t>
      </w:r>
    </w:p>
    <w:p w14:paraId="39772368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9.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时代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改革开放研究</w:t>
      </w:r>
    </w:p>
    <w:p w14:paraId="319CCFB0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区域国别理论基础研究</w:t>
      </w:r>
    </w:p>
    <w:p w14:paraId="000578B9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.新质生产力理论研究</w:t>
      </w:r>
    </w:p>
    <w:p w14:paraId="77035C3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12.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粤港澳大湾区研究</w:t>
      </w:r>
    </w:p>
    <w:p w14:paraId="3E55A3B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数智赋能文化高质量发展研究</w:t>
      </w:r>
    </w:p>
    <w:p w14:paraId="790DA2E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建设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“城市文明典范”研究</w:t>
      </w:r>
    </w:p>
    <w:p w14:paraId="77CEFFE1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人工智能时代的人机关系伦理研究</w:t>
      </w:r>
    </w:p>
    <w:p w14:paraId="2EEF4D5C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16.人工智能时代的哲学社会科学创新研究</w:t>
      </w:r>
    </w:p>
    <w:p w14:paraId="306232B7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“投资于人”的理论逻辑与实践探索研究</w:t>
      </w:r>
    </w:p>
    <w:p w14:paraId="671B50CC"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三、重大现实问题研究</w:t>
      </w:r>
    </w:p>
    <w:p w14:paraId="63F08BF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18.“十五五”时期深圳加快打造更具全球影响力的经济中心城市研究</w:t>
      </w:r>
    </w:p>
    <w:p w14:paraId="45F8A2C5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19.“十五五”时期深圳建设具有全球重要影响力的产业科技创新中心研究</w:t>
      </w:r>
    </w:p>
    <w:p w14:paraId="584A64B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20.深化教育科技人才体制机制一体化改革研究</w:t>
      </w:r>
    </w:p>
    <w:p w14:paraId="7D15DAB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21.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深圳加快建设全球海洋中心城市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研究</w:t>
      </w:r>
    </w:p>
    <w:p w14:paraId="3E39311D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22.深圳深化粤港澳大湾区核心引擎功能研究</w:t>
      </w:r>
    </w:p>
    <w:p w14:paraId="7E95AA50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23.深圳建设更高水平开放型经济新体制研究</w:t>
      </w:r>
    </w:p>
    <w:p w14:paraId="1F9181F2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24.新形势下深圳深化与APEC经济体经贸合作路径研究</w:t>
      </w:r>
    </w:p>
    <w:p w14:paraId="57B1972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25.深圳加快构建房地产发展新模式的路径研究</w:t>
      </w:r>
    </w:p>
    <w:p w14:paraId="653A75B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26.深圳新产业新业态的制度供给研究</w:t>
      </w:r>
    </w:p>
    <w:p w14:paraId="709DDA8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27.深圳制造业与服务业协同发展研究</w:t>
      </w:r>
    </w:p>
    <w:p w14:paraId="39D2744E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28.深圳培育壮大新型专门经济形态研究</w:t>
      </w:r>
    </w:p>
    <w:p w14:paraId="04B31F06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29.深圳加快建设具有全球重要影响力的产业金融中心研究</w:t>
      </w:r>
    </w:p>
    <w:p w14:paraId="171771D7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30.深港全球金融科技中心建设的协同机制与创新路径研究</w:t>
      </w:r>
    </w:p>
    <w:p w14:paraId="5409FE96">
      <w:pPr>
        <w:ind w:firstLine="640" w:firstLineChars="200"/>
        <w:rPr>
          <w:rFonts w:hint="eastAsia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31.建设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市场化法治化国际化一流营商环境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研究</w:t>
      </w:r>
    </w:p>
    <w:p w14:paraId="10779F65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32.深圳重点产业海外供应链安全研究</w:t>
      </w:r>
    </w:p>
    <w:p w14:paraId="5FA898E5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33.深圳企业“走出去”综合服务功能提升研究</w:t>
      </w:r>
    </w:p>
    <w:p w14:paraId="19CCBE12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34.深圳制造“出海”风险与应对策略研究</w:t>
      </w:r>
    </w:p>
    <w:p w14:paraId="15B3F81B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35.深圳未来产业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战略路径与政策支持体系研究</w:t>
      </w:r>
    </w:p>
    <w:p w14:paraId="152843DD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36.深圳建设人工智能先锋城市研究 </w:t>
      </w:r>
    </w:p>
    <w:p w14:paraId="1F09F187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37.深圳智能网联汽车产业发展与示范效应研究</w:t>
      </w:r>
    </w:p>
    <w:p w14:paraId="34285B70">
      <w:pPr>
        <w:pStyle w:val="2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38.深圳加快具身智能技术创新、产业培育与规模化应用落地研究</w:t>
      </w:r>
    </w:p>
    <w:p w14:paraId="55F19113">
      <w:pPr>
        <w:pStyle w:val="2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39.深圳低空经济发展路径与制度供给研究</w:t>
      </w:r>
    </w:p>
    <w:p w14:paraId="4E8CFFC5">
      <w:pPr>
        <w:pStyle w:val="2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40.中华优秀传统文化“两创”的深圳实践研究</w:t>
      </w:r>
    </w:p>
    <w:p w14:paraId="453F2703">
      <w:pPr>
        <w:pStyle w:val="2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41.深圳打造世界级观光旅游和休闲度假目的地路径研究</w:t>
      </w:r>
    </w:p>
    <w:p w14:paraId="267F05B1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42.AI背景下深圳影视产业全链条体系构建研究</w:t>
      </w:r>
    </w:p>
    <w:p w14:paraId="61C4DCAC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43.加快深圳数字创意产业高质量发展对策研究</w:t>
      </w:r>
    </w:p>
    <w:p w14:paraId="6FAEB20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44.深圳“新大众文艺”发展路径研究</w:t>
      </w:r>
    </w:p>
    <w:p w14:paraId="54B2709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45.深圳“赛事之城”建设路径研究</w:t>
      </w:r>
    </w:p>
    <w:p w14:paraId="3B9D6A9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46.深圳“国际演艺之都”建设研究</w:t>
      </w:r>
    </w:p>
    <w:p w14:paraId="2B12F319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47.“十五五”时期深圳推动人口高质量发展研究</w:t>
      </w:r>
    </w:p>
    <w:p w14:paraId="541D3588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48.建设粤港澳大湾区宜居宜业宜游优质生活圈研究</w:t>
      </w:r>
    </w:p>
    <w:p w14:paraId="16CE77E4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49.深圳建设粤港澳大湾区高水平人才高地研究</w:t>
      </w:r>
    </w:p>
    <w:p w14:paraId="63C2EAD1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50.深圳建设全龄友好型社会路径研究</w:t>
      </w:r>
    </w:p>
    <w:p w14:paraId="156D43A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51.深圳韧性城市建设研究</w:t>
      </w:r>
    </w:p>
    <w:p w14:paraId="0D9ED332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52.深圳超大城市治理现代化研究</w:t>
      </w:r>
    </w:p>
    <w:p w14:paraId="3DB4157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53.深入推进深圳综合改革试点研究</w:t>
      </w:r>
    </w:p>
    <w:p w14:paraId="5E7F53F9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54.深圳涉外法治体系建设研究</w:t>
      </w:r>
    </w:p>
    <w:p w14:paraId="77EE9221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55.深圳打造“无废城市”路径研究</w:t>
      </w:r>
    </w:p>
    <w:p w14:paraId="53443081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56.人工智能对就业的影响与应对研究</w:t>
      </w:r>
    </w:p>
    <w:p w14:paraId="6753CC92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.人工智能时代网络内容安全与治理创新研究</w:t>
      </w:r>
    </w:p>
    <w:p w14:paraId="69CE6E7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A013B91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60B84D6C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61E36D7D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0B160783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712F4469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5E35317A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4E685A9A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7FB6A4C1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7DCAFDB9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0D7F176C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35FB70BB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278E0550">
      <w:pPr>
        <w:spacing w:line="60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highlight w:val="none"/>
          <w:u w:val="none"/>
        </w:rPr>
      </w:pPr>
    </w:p>
    <w:p w14:paraId="28B20A6F">
      <w:pPr>
        <w:rPr>
          <w:color w:val="auto"/>
          <w:highlight w:val="none"/>
        </w:rPr>
      </w:pPr>
    </w:p>
    <w:p w14:paraId="466E8D29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91AE5-EA76-444C-829E-0F5FD3F72D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455C47-5F11-4D1E-ABE2-F89352F19E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860FFC-26D7-4808-9E86-E1F49E8B22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9E2DDED-0B55-4A84-B35C-30DDF64BF4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1E7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42FBF9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2FBF9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4E92"/>
    <w:rsid w:val="17FDAE73"/>
    <w:rsid w:val="3BFF4E92"/>
    <w:rsid w:val="5DFF028C"/>
    <w:rsid w:val="65D740AE"/>
    <w:rsid w:val="68770AA5"/>
    <w:rsid w:val="75DF344F"/>
    <w:rsid w:val="773C8313"/>
    <w:rsid w:val="7B5BBB02"/>
    <w:rsid w:val="7D6F4160"/>
    <w:rsid w:val="DFDDDEEB"/>
    <w:rsid w:val="F27CB836"/>
    <w:rsid w:val="F5D9E138"/>
    <w:rsid w:val="FEF76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仿宋_GB2312" w:hAnsi="仿宋_GB2312" w:eastAsia="等线" w:cs="黑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1051</Words>
  <Characters>1164</Characters>
  <Lines>0</Lines>
  <Paragraphs>0</Paragraphs>
  <TotalTime>279.333333333333</TotalTime>
  <ScaleCrop>false</ScaleCrop>
  <LinksUpToDate>false</LinksUpToDate>
  <CharactersWithSpaces>1165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2026-05-11T01:24:00Z</dcterms:created>
  <dc:creator>苏慧芳</dc:creator>
  <cp:lastModifiedBy>人文社科处</cp:lastModifiedBy>
  <dcterms:modified xsi:type="dcterms:W3CDTF">2026-05-22T11:58:40Z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91E41402BDEE4FAB86C672BCACFD8519_13</vt:lpwstr>
  </property>
</Properties>
</file>