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黑体" w:hAnsi="黑体" w:eastAsia="黑体"/>
          <w:color w:val="FF0000"/>
          <w:sz w:val="32"/>
          <w:lang w:val="en-US" w:eastAsia="zh-CN"/>
        </w:rPr>
      </w:pPr>
      <w:bookmarkStart w:id="0" w:name="_GoBack"/>
      <w:bookmarkEnd w:id="0"/>
      <w:r>
        <w:rPr>
          <w:rFonts w:hint="eastAsia" w:ascii="黑体" w:hAnsi="黑体" w:eastAsia="黑体"/>
          <w:color w:val="FF0000"/>
          <w:sz w:val="32"/>
          <w:lang w:val="en-US" w:eastAsia="zh-CN"/>
        </w:rPr>
        <w:t>形式审查参考，下表中红色字体的备注，正式申报书中须删除</w:t>
      </w:r>
    </w:p>
    <w:p>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color w:val="FF0000"/>
          <w:sz w:val="32"/>
          <w:u w:val="single"/>
          <w:lang w:val="en-US" w:eastAsia="zh-CN"/>
        </w:rPr>
        <w:t>必填</w:t>
      </w:r>
      <w:r>
        <w:rPr>
          <w:rFonts w:hint="eastAsia" w:ascii="黑体" w:hAnsi="黑体" w:eastAsia="黑体"/>
          <w:sz w:val="32"/>
          <w:u w:val="single"/>
        </w:rPr>
        <w:t xml:space="preserve">   </w:t>
      </w:r>
      <w:r>
        <w:rPr>
          <w:rFonts w:hint="eastAsia" w:ascii="黑体" w:hAnsi="黑体" w:eastAsia="黑体"/>
          <w:sz w:val="32"/>
        </w:rPr>
        <w:t xml:space="preserve">          </w:t>
      </w:r>
    </w:p>
    <w:p>
      <w:pPr>
        <w:spacing w:line="240" w:lineRule="auto"/>
        <w:rPr>
          <w:rFonts w:ascii="黑体" w:hAnsi="黑体" w:eastAsia="黑体"/>
          <w:sz w:val="32"/>
        </w:rPr>
      </w:pPr>
      <w:r>
        <w:rPr>
          <w:rFonts w:hint="eastAsia" w:ascii="黑体" w:hAnsi="黑体" w:eastAsia="黑体"/>
          <w:sz w:val="32"/>
        </w:rPr>
        <w:t xml:space="preserve">          </w:t>
      </w:r>
    </w:p>
    <w:p>
      <w:pPr>
        <w:jc w:val="center"/>
        <w:rPr>
          <w:rFonts w:ascii="宋体"/>
          <w:sz w:val="32"/>
        </w:rPr>
      </w:pPr>
    </w:p>
    <w:p>
      <w:pPr>
        <w:jc w:val="both"/>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中山大学</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宋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w:t>
      </w:r>
      <w:r>
        <w:rPr>
          <w:rFonts w:hint="default" w:ascii="Times New Roman" w:hAnsi="Times New Roman" w:eastAsia="楷体" w:cs="Times New Roman"/>
          <w:sz w:val="28"/>
          <w:szCs w:val="28"/>
        </w:rPr>
        <w:t>2024</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r>
        <w:rPr>
          <w:rFonts w:hint="eastAsia" w:ascii="黑体" w:hAnsi="黑体" w:eastAsia="黑体"/>
          <w:color w:val="FF0000"/>
          <w:sz w:val="32"/>
          <w:szCs w:val="21"/>
          <w:lang w:val="en-US" w:eastAsia="zh-CN"/>
        </w:rPr>
        <w:t>必填</w:t>
      </w:r>
    </w:p>
    <w:p>
      <w:pPr>
        <w:spacing w:line="240" w:lineRule="auto"/>
        <w:jc w:val="center"/>
        <w:rPr>
          <w:rFonts w:ascii="黑体" w:eastAsia="黑体"/>
          <w:sz w:val="28"/>
        </w:rPr>
      </w:pPr>
    </w:p>
    <w:p>
      <w:pPr>
        <w:spacing w:line="240" w:lineRule="auto"/>
        <w:jc w:val="center"/>
        <w:rPr>
          <w:rFonts w:ascii="黑体" w:eastAsia="黑体"/>
          <w:sz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hint="eastAsia" w:ascii="方正黑体_GBK" w:hAnsi="楷体" w:eastAsia="方正黑体_GBK"/>
          <w:bCs/>
          <w:sz w:val="32"/>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hAnsi="宋体"/>
        </w:rPr>
      </w:pPr>
      <w:r>
        <w:rPr>
          <w:rFonts w:hint="eastAsia" w:ascii="宋体" w:hAnsi="宋体"/>
        </w:rPr>
        <w:t>2．“表1.数据表”部分栏目填写说明：</w:t>
      </w:r>
    </w:p>
    <w:p>
      <w:pPr>
        <w:spacing w:line="380" w:lineRule="exact"/>
        <w:ind w:firstLine="420" w:firstLineChars="200"/>
        <w:rPr>
          <w:rFonts w:ascii="宋体" w:hAnsi="宋体"/>
        </w:rPr>
      </w:pPr>
      <w:r>
        <w:rPr>
          <w:rFonts w:hint="eastAsia" w:ascii="宋体" w:hAnsi="宋体"/>
        </w:rPr>
        <w:t>课题名称、首席专家、责任单位——与封面相同。</w:t>
      </w:r>
    </w:p>
    <w:p>
      <w:pPr>
        <w:spacing w:line="380" w:lineRule="exact"/>
        <w:ind w:firstLine="420" w:firstLineChars="200"/>
        <w:rPr>
          <w:rFonts w:ascii="宋体" w:hAnsi="宋体"/>
        </w:rPr>
      </w:pPr>
      <w:r>
        <w:rPr>
          <w:rFonts w:hint="eastAsia" w:ascii="宋体" w:hAnsi="宋体"/>
        </w:rPr>
        <w:t>关 键 词——按研究内容设立，一般不超过3个，词与词之间空一格。</w:t>
      </w:r>
    </w:p>
    <w:p>
      <w:pPr>
        <w:spacing w:line="380" w:lineRule="exact"/>
        <w:ind w:firstLine="420" w:firstLineChars="200"/>
        <w:rPr>
          <w:rFonts w:ascii="宋体" w:hAnsi="宋体"/>
        </w:rPr>
      </w:pPr>
      <w:r>
        <w:rPr>
          <w:rFonts w:hint="eastAsia" w:ascii="宋体" w:hAnsi="宋体"/>
        </w:rPr>
        <w:t>涉及学科——填写一级学科名称，一般不超过3个。</w:t>
      </w:r>
    </w:p>
    <w:p>
      <w:pPr>
        <w:spacing w:line="380" w:lineRule="exact"/>
        <w:ind w:firstLine="420" w:firstLineChars="200"/>
        <w:rPr>
          <w:rFonts w:ascii="宋体" w:hAnsi="宋体"/>
        </w:rPr>
      </w:pPr>
      <w:r>
        <w:rPr>
          <w:rFonts w:hint="eastAsia" w:ascii="宋体" w:hAnsi="宋体"/>
        </w:rPr>
        <w:t>通讯地址及联系方式——填写详细地址和有效联系方式。</w:t>
      </w:r>
    </w:p>
    <w:p>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r>
              <w:rPr>
                <w:rFonts w:hint="eastAsia" w:ascii="宋体" w:hAnsi="宋体"/>
                <w:i/>
                <w:iCs/>
                <w:color w:val="FF0000"/>
                <w:spacing w:val="-2"/>
                <w:sz w:val="22"/>
                <w:szCs w:val="21"/>
                <w:lang w:val="en-US" w:eastAsia="zh-CN"/>
              </w:rPr>
              <w:t>注意单位为“千字”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p>
            <w:pPr>
              <w:spacing w:line="150" w:lineRule="atLeast"/>
              <w:jc w:val="center"/>
              <w:rPr>
                <w:rFonts w:hint="eastAsia" w:ascii="宋体" w:hAnsi="宋体"/>
                <w:b/>
                <w:bCs/>
              </w:rPr>
            </w:pPr>
            <w:r>
              <w:rPr>
                <w:rFonts w:hint="eastAsia" w:ascii="宋体" w:hAnsi="宋体"/>
                <w:i/>
                <w:iCs/>
                <w:color w:val="FF0000"/>
              </w:rPr>
              <w:t>投标人须提交3篇与申报选题研究领域相关的代表性成果（论文或专著），作为评审立项的重要参考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default" w:ascii="宋体" w:hAnsi="宋体" w:eastAsia="宋体"/>
                <w:lang w:val="en-US" w:eastAsia="zh-CN"/>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w:t>
            </w:r>
            <w:r>
              <w:rPr>
                <w:rFonts w:hint="eastAsia" w:ascii="宋体" w:hAnsi="宋体"/>
                <w:lang w:val="en-US" w:eastAsia="zh-CN"/>
              </w:rPr>
              <w:t>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r>
              <w:rPr>
                <w:rFonts w:hint="eastAsia" w:ascii="宋体" w:hAnsi="宋体"/>
                <w:b/>
                <w:bCs/>
                <w:i/>
                <w:iCs/>
                <w:color w:val="FF0000"/>
                <w:sz w:val="22"/>
                <w:szCs w:val="21"/>
                <w:lang w:val="en-US" w:eastAsia="zh-CN"/>
              </w:rPr>
              <w:t>必填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hint="eastAsia" w:ascii="宋体" w:hAnsi="宋体" w:eastAsia="宋体"/>
          <w:lang w:val="en-US" w:eastAsia="zh-CN"/>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r>
        <w:rPr>
          <w:rFonts w:hint="eastAsia" w:ascii="宋体" w:hAnsi="宋体"/>
          <w:b/>
          <w:bCs/>
          <w:i/>
          <w:iCs/>
          <w:color w:val="FF0000"/>
          <w:sz w:val="24"/>
          <w:lang w:eastAsia="zh-CN"/>
        </w:rPr>
        <w:t>（</w:t>
      </w:r>
      <w:r>
        <w:rPr>
          <w:rFonts w:hint="eastAsia" w:ascii="宋体" w:hAnsi="宋体"/>
          <w:b/>
          <w:bCs/>
          <w:i/>
          <w:iCs/>
          <w:color w:val="FF0000"/>
          <w:sz w:val="24"/>
          <w:lang w:val="en-US" w:eastAsia="zh-CN"/>
        </w:rPr>
        <w:t>注：每项60-80万元）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r>
              <w:rPr>
                <w:rFonts w:hint="eastAsia" w:ascii="宋体" w:hAnsi="宋体"/>
                <w:b/>
                <w:bCs/>
                <w:i/>
                <w:iCs/>
                <w:color w:val="FF0000"/>
                <w:sz w:val="24"/>
                <w:lang w:val="en-US" w:eastAsia="zh-CN"/>
              </w:rPr>
              <w:t>（注：50万元及以下部分为40%；超过50万元至500万元的部分为30%，阶梯计算，举例80万元总金额的间接费=50*0.4+30*0.3=29万）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r>
              <w:rPr>
                <w:rFonts w:hint="eastAsia" w:ascii="宋体" w:hAnsi="宋体"/>
                <w:b/>
                <w:bCs/>
                <w:i/>
                <w:iCs/>
                <w:color w:val="FF0000"/>
                <w:sz w:val="24"/>
                <w:lang w:eastAsia="zh-CN"/>
              </w:rPr>
              <w:t>（</w:t>
            </w:r>
            <w:r>
              <w:rPr>
                <w:rFonts w:hint="eastAsia" w:ascii="宋体" w:hAnsi="宋体"/>
                <w:b/>
                <w:bCs/>
                <w:i/>
                <w:iCs/>
                <w:color w:val="FF0000"/>
                <w:sz w:val="24"/>
                <w:lang w:val="en-US" w:eastAsia="zh-CN"/>
              </w:rPr>
              <w:t>注：每项60-80万元）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r>
              <w:rPr>
                <w:rFonts w:hint="eastAsia" w:ascii="宋体" w:hAnsi="宋体"/>
                <w:b/>
                <w:bCs/>
                <w:i/>
                <w:iCs/>
                <w:color w:val="FF0000"/>
                <w:sz w:val="24"/>
                <w:lang w:val="en-US" w:eastAsia="zh-CN"/>
              </w:rPr>
              <w:t>（注各年度预算总额=直接经费总额）</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b/>
                <w:bCs/>
                <w:i/>
                <w:iCs/>
                <w:color w:val="FF0000"/>
                <w:sz w:val="24"/>
                <w:lang w:val="en-US" w:eastAsia="zh-CN"/>
              </w:rPr>
              <w:t>注：中山大学xx院系</w:t>
            </w: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ind w:firstLine="482" w:firstLineChars="200"/>
              <w:rPr>
                <w:rFonts w:hint="eastAsia" w:ascii="宋体" w:hAnsi="宋体"/>
                <w:b/>
                <w:bCs/>
                <w:i/>
                <w:iCs/>
                <w:color w:val="FF0000"/>
                <w:sz w:val="24"/>
                <w:lang w:val="en-US" w:eastAsia="zh-CN"/>
              </w:rPr>
            </w:pPr>
            <w:r>
              <w:rPr>
                <w:rFonts w:hint="eastAsia" w:ascii="宋体" w:hAnsi="宋体"/>
                <w:b/>
                <w:bCs/>
                <w:i/>
                <w:iCs/>
                <w:color w:val="FF0000"/>
                <w:sz w:val="24"/>
                <w:lang w:val="en-US" w:eastAsia="zh-CN"/>
              </w:rPr>
              <w:t>注：参考内容</w:t>
            </w:r>
          </w:p>
          <w:p>
            <w:pPr>
              <w:spacing w:line="150" w:lineRule="atLeast"/>
              <w:ind w:firstLine="482" w:firstLineChars="200"/>
              <w:rPr>
                <w:rFonts w:hint="default" w:ascii="宋体" w:hAnsi="宋体"/>
                <w:b/>
                <w:bCs/>
                <w:i/>
                <w:iCs/>
                <w:color w:val="FF0000"/>
                <w:sz w:val="24"/>
                <w:lang w:val="en-US" w:eastAsia="zh-CN"/>
              </w:rPr>
            </w:pPr>
            <w:r>
              <w:rPr>
                <w:rFonts w:hint="eastAsia" w:ascii="宋体" w:hAnsi="宋体"/>
                <w:b/>
                <w:bCs/>
                <w:i/>
                <w:iCs/>
                <w:color w:val="FF0000"/>
                <w:sz w:val="24"/>
                <w:lang w:val="en-US" w:eastAsia="zh-CN"/>
              </w:rPr>
              <w:t>本院系具有一定的工作基础和比较优势，如：......。项目首席专家在相关领域的研究成果突出，本院系承诺为本课题研究提供支撑条件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482" w:firstLineChars="200"/>
              <w:rPr>
                <w:rFonts w:hint="default" w:ascii="宋体" w:hAnsi="宋体"/>
                <w:b/>
                <w:bCs/>
                <w:i/>
                <w:iCs/>
                <w:color w:val="FF0000"/>
                <w:sz w:val="24"/>
                <w:lang w:val="en-US" w:eastAsia="zh-CN"/>
              </w:rPr>
            </w:pPr>
            <w:r>
              <w:rPr>
                <w:rFonts w:hint="eastAsia" w:ascii="宋体" w:hAnsi="宋体"/>
                <w:b/>
                <w:bCs/>
                <w:i/>
                <w:iCs/>
                <w:color w:val="FF0000"/>
                <w:sz w:val="24"/>
                <w:lang w:val="en-US" w:eastAsia="zh-CN"/>
              </w:rPr>
              <w:t>注：如有校外合作单位，由对方单位填写该表并盖章</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spacing w:line="150" w:lineRule="atLeast"/>
              <w:rPr>
                <w:rFonts w:hint="eastAsia" w:ascii="宋体" w:hAnsi="宋体"/>
                <w:b/>
                <w:bCs/>
                <w:i/>
                <w:iCs/>
                <w:color w:val="FF0000"/>
                <w:sz w:val="24"/>
                <w:lang w:val="en-US" w:eastAsia="zh-CN"/>
              </w:rPr>
            </w:pPr>
            <w:r>
              <w:rPr>
                <w:rFonts w:hint="eastAsia" w:ascii="宋体" w:hAnsi="宋体"/>
                <w:b/>
                <w:bCs/>
                <w:i/>
                <w:iCs/>
                <w:color w:val="FF0000"/>
                <w:sz w:val="24"/>
                <w:lang w:val="en-US" w:eastAsia="zh-CN"/>
              </w:rPr>
              <w:t>（注：请直接复制粘贴下文及落款日期至申报书）</w:t>
            </w:r>
          </w:p>
          <w:p>
            <w:pPr>
              <w:autoSpaceDE w:val="0"/>
              <w:autoSpaceDN w:val="0"/>
              <w:spacing w:line="360" w:lineRule="auto"/>
              <w:ind w:firstLine="420" w:firstLineChars="200"/>
              <w:jc w:val="left"/>
              <w:rPr>
                <w:rFonts w:hint="eastAsia" w:ascii="宋体" w:hAnsi="宋体"/>
                <w:lang w:val="en-US" w:eastAsia="zh-CN"/>
              </w:rPr>
            </w:pPr>
            <w:r>
              <w:rPr>
                <w:rFonts w:hint="eastAsia" w:ascii="宋体" w:hAnsi="宋体"/>
                <w:lang w:val="en-US" w:eastAsia="zh-CN"/>
              </w:rPr>
              <w:t>学校对重大项目高度重视，为支持此类项目研究，学校制定了一系列特殊政策，提供必要的人力、物力和财力支持，以确保项目顺利实施。</w:t>
            </w:r>
          </w:p>
          <w:p>
            <w:pPr>
              <w:autoSpaceDE w:val="0"/>
              <w:autoSpaceDN w:val="0"/>
              <w:spacing w:line="360" w:lineRule="auto"/>
              <w:ind w:firstLine="420" w:firstLineChars="200"/>
              <w:jc w:val="left"/>
              <w:rPr>
                <w:rFonts w:hint="eastAsia" w:ascii="宋体" w:hAnsi="宋体"/>
                <w:lang w:val="en-US" w:eastAsia="zh-CN"/>
              </w:rPr>
            </w:pPr>
            <w:r>
              <w:rPr>
                <w:rFonts w:hint="eastAsia" w:ascii="宋体" w:hAnsi="宋体"/>
                <w:lang w:val="en-US" w:eastAsia="zh-CN"/>
              </w:rPr>
              <w:t>学校科研管理部门负责重大项目全过程监督和管理工作，具体措施包括：</w:t>
            </w:r>
          </w:p>
          <w:p>
            <w:pPr>
              <w:autoSpaceDE w:val="0"/>
              <w:autoSpaceDN w:val="0"/>
              <w:spacing w:line="360" w:lineRule="auto"/>
              <w:jc w:val="left"/>
              <w:rPr>
                <w:rFonts w:hint="eastAsia" w:ascii="宋体" w:hAnsi="宋体"/>
                <w:lang w:val="en-US" w:eastAsia="zh-CN"/>
              </w:rPr>
            </w:pPr>
            <w:r>
              <w:rPr>
                <w:rFonts w:hint="eastAsia" w:ascii="宋体" w:hAnsi="宋体"/>
                <w:lang w:val="en-US" w:eastAsia="zh-CN"/>
              </w:rPr>
              <w:t>（1）指定专人负责。科研管理部门将指派专门领导和工作人员负责对本项目的开题、中期检查和结题的监督和管理工作。</w:t>
            </w:r>
          </w:p>
          <w:p>
            <w:pPr>
              <w:autoSpaceDE w:val="0"/>
              <w:autoSpaceDN w:val="0"/>
              <w:spacing w:line="360" w:lineRule="auto"/>
              <w:jc w:val="left"/>
              <w:rPr>
                <w:rFonts w:hint="eastAsia" w:ascii="宋体" w:hAnsi="宋体"/>
                <w:lang w:val="en-US" w:eastAsia="zh-CN"/>
              </w:rPr>
            </w:pPr>
            <w:r>
              <w:rPr>
                <w:rFonts w:hint="eastAsia" w:ascii="宋体" w:hAnsi="宋体"/>
                <w:lang w:val="en-US" w:eastAsia="zh-CN"/>
              </w:rPr>
              <w:t>（2）做好服务工作。科研管理部门定期跟踪课题组的进展、听取课题组的意见，及时解决项目研究中存在的问题和困难，为项目实施做好服务工作。</w:t>
            </w:r>
          </w:p>
          <w:p>
            <w:pPr>
              <w:autoSpaceDE w:val="0"/>
              <w:autoSpaceDN w:val="0"/>
              <w:spacing w:line="360" w:lineRule="auto"/>
              <w:jc w:val="left"/>
              <w:rPr>
                <w:rFonts w:hint="eastAsia" w:ascii="宋体" w:hAnsi="宋体"/>
                <w:lang w:val="en-US" w:eastAsia="zh-CN"/>
              </w:rPr>
            </w:pPr>
            <w:r>
              <w:rPr>
                <w:rFonts w:hint="eastAsia" w:ascii="宋体" w:hAnsi="宋体"/>
                <w:lang w:val="en-US" w:eastAsia="zh-CN"/>
              </w:rPr>
              <w:t>（3）规范项目管理。组织课题组主要成员认真学习重大项目的管理规定，帮助课题组了解有关规章制度，指导课题组顺利开展研究。</w:t>
            </w:r>
          </w:p>
          <w:p>
            <w:pPr>
              <w:autoSpaceDE w:val="0"/>
              <w:autoSpaceDN w:val="0"/>
              <w:spacing w:line="360" w:lineRule="auto"/>
              <w:jc w:val="left"/>
              <w:rPr>
                <w:rFonts w:hint="eastAsia" w:ascii="宋体" w:hAnsi="宋体"/>
                <w:lang w:val="en-US" w:eastAsia="zh-CN"/>
              </w:rPr>
            </w:pPr>
            <w:r>
              <w:rPr>
                <w:rFonts w:hint="eastAsia" w:ascii="宋体" w:hAnsi="宋体"/>
                <w:lang w:val="en-US" w:eastAsia="zh-CN"/>
              </w:rPr>
              <w:t>（4）建立项目档案。为课题组建立详细完整的项目档案，便于及时进行检查，定期掌握课题研究进展，并全力配合做好各项检查工作。</w:t>
            </w:r>
          </w:p>
          <w:p>
            <w:pPr>
              <w:autoSpaceDE w:val="0"/>
              <w:autoSpaceDN w:val="0"/>
              <w:spacing w:line="360" w:lineRule="auto"/>
              <w:jc w:val="left"/>
              <w:rPr>
                <w:rFonts w:hint="eastAsia" w:ascii="宋体" w:hAnsi="宋体"/>
                <w:lang w:val="en-US" w:eastAsia="zh-CN"/>
              </w:rPr>
            </w:pPr>
            <w:r>
              <w:rPr>
                <w:rFonts w:hint="eastAsia" w:ascii="宋体" w:hAnsi="宋体"/>
                <w:lang w:val="en-US" w:eastAsia="zh-CN"/>
              </w:rPr>
              <w:t>（5）加大成果宣传。向相关部门及时报送项目研究动态、研究成果，并通过校内网、相关媒体等方式向学校和社会积极宣传重大项目的研究成果。</w:t>
            </w:r>
          </w:p>
          <w:p>
            <w:pPr>
              <w:autoSpaceDE w:val="0"/>
              <w:autoSpaceDN w:val="0"/>
              <w:spacing w:line="360" w:lineRule="auto"/>
              <w:ind w:firstLine="420" w:firstLineChars="200"/>
              <w:jc w:val="left"/>
              <w:rPr>
                <w:rFonts w:hint="eastAsia" w:ascii="宋体" w:hAnsi="宋体"/>
                <w:lang w:val="en-US" w:eastAsia="zh-CN"/>
              </w:rPr>
            </w:pPr>
            <w:r>
              <w:rPr>
                <w:rFonts w:hint="eastAsia" w:ascii="宋体" w:hAnsi="宋体"/>
                <w:lang w:val="en-US" w:eastAsia="zh-CN"/>
              </w:rPr>
              <w:t>项目填写内容属实，中山大学能提供完成本课题所需要的时间和条件保障，同意承担项目的管理任务和信誉保证。请予以支持！</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color w:val="auto"/>
                <w:lang w:val="en-US" w:eastAsia="zh-CN"/>
              </w:rPr>
              <w:t>2024</w:t>
            </w:r>
            <w:r>
              <w:rPr>
                <w:rFonts w:hint="eastAsia" w:ascii="宋体" w:hAnsi="宋体"/>
                <w:color w:val="auto"/>
              </w:rPr>
              <w:t>年</w:t>
            </w:r>
            <w:r>
              <w:rPr>
                <w:rFonts w:hint="eastAsia" w:ascii="宋体" w:hAnsi="宋体"/>
                <w:color w:val="auto"/>
                <w:lang w:val="en-US" w:eastAsia="zh-CN"/>
              </w:rPr>
              <w:t>7</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 xml:space="preserve">日                                 </w:t>
            </w:r>
            <w:r>
              <w:rPr>
                <w:rFonts w:hint="eastAsia" w:ascii="宋体" w:hAnsi="宋体"/>
                <w:color w:val="auto"/>
                <w:lang w:val="en-US" w:eastAsia="zh-CN"/>
              </w:rPr>
              <w:t xml:space="preserve">  2024</w:t>
            </w:r>
            <w:r>
              <w:rPr>
                <w:rFonts w:hint="eastAsia" w:ascii="宋体" w:hAnsi="宋体"/>
                <w:color w:val="auto"/>
              </w:rPr>
              <w:t>年</w:t>
            </w:r>
            <w:r>
              <w:rPr>
                <w:rFonts w:hint="eastAsia" w:ascii="宋体" w:hAnsi="宋体"/>
                <w:color w:val="auto"/>
                <w:lang w:val="en-US" w:eastAsia="zh-CN"/>
              </w:rPr>
              <w:t>7</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M2ZjYjdmMWEwMDEyZWQ0ZGJjZDM5ZmY3N2M1MDY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B1E7B70"/>
    <w:rsid w:val="34220BD5"/>
    <w:rsid w:val="541B5968"/>
    <w:rsid w:val="5A143C8B"/>
    <w:rsid w:val="5FFC2971"/>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autoRedefine/>
    <w:qFormat/>
    <w:uiPriority w:val="0"/>
    <w:pPr>
      <w:spacing w:line="150" w:lineRule="atLeast"/>
      <w:jc w:val="center"/>
    </w:pPr>
    <w:rPr>
      <w:b/>
      <w:bCs/>
    </w:rPr>
  </w:style>
  <w:style w:type="character" w:styleId="11">
    <w:name w:val="page number"/>
    <w:basedOn w:val="10"/>
    <w:autoRedefine/>
    <w:qFormat/>
    <w:uiPriority w:val="0"/>
  </w:style>
  <w:style w:type="character" w:styleId="12">
    <w:name w:val="Hyperlink"/>
    <w:autoRedefine/>
    <w:qFormat/>
    <w:uiPriority w:val="0"/>
    <w:rPr>
      <w:color w:val="0000FF"/>
      <w:u w:val="single"/>
    </w:rPr>
  </w:style>
  <w:style w:type="character" w:customStyle="1" w:styleId="13">
    <w:name w:val="批注框文本 字符"/>
    <w:link w:val="5"/>
    <w:autoRedefine/>
    <w:qFormat/>
    <w:uiPriority w:val="0"/>
    <w:rPr>
      <w:sz w:val="18"/>
      <w:szCs w:val="18"/>
    </w:rPr>
  </w:style>
  <w:style w:type="paragraph" w:customStyle="1" w:styleId="14">
    <w:name w:val="Revision"/>
    <w:autoRedefine/>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800</Words>
  <Characters>4560</Characters>
  <Lines>38</Lines>
  <Paragraphs>10</Paragraphs>
  <TotalTime>0</TotalTime>
  <ScaleCrop>false</ScaleCrop>
  <LinksUpToDate>false</LinksUpToDate>
  <CharactersWithSpaces>5350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人文社科处</cp:lastModifiedBy>
  <cp:lastPrinted>2024-04-08T16:41:00Z</cp:lastPrinted>
  <dcterms:modified xsi:type="dcterms:W3CDTF">2024-04-14T09:19:16Z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95284AADD211457FBBE03CF6682607E1_13</vt:lpwstr>
  </property>
</Properties>
</file>