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B21F" w14:textId="05AE1E14" w:rsidR="00B06AF3" w:rsidRPr="00B06AF3" w:rsidRDefault="00253EA4" w:rsidP="00B06AF3">
      <w:pPr>
        <w:jc w:val="center"/>
        <w:rPr>
          <w:rFonts w:ascii="方正小标宋简体" w:eastAsia="方正小标宋简体" w:hint="eastAsia"/>
          <w:sz w:val="44"/>
          <w:szCs w:val="44"/>
        </w:rPr>
      </w:pPr>
      <w:r w:rsidRPr="00253EA4">
        <w:rPr>
          <w:rFonts w:ascii="方正小标宋简体" w:eastAsia="方正小标宋简体"/>
          <w:sz w:val="44"/>
          <w:szCs w:val="44"/>
        </w:rPr>
        <w:t>习近平在江苏考察时强调</w:t>
      </w:r>
      <w:r>
        <w:rPr>
          <w:rFonts w:ascii="方正小标宋简体" w:eastAsia="方正小标宋简体" w:hint="eastAsia"/>
          <w:sz w:val="44"/>
          <w:szCs w:val="44"/>
        </w:rPr>
        <w:t xml:space="preserve"> </w:t>
      </w:r>
      <w:r w:rsidRPr="00253EA4">
        <w:rPr>
          <w:rFonts w:ascii="方正小标宋简体" w:eastAsia="方正小标宋简体"/>
          <w:sz w:val="44"/>
          <w:szCs w:val="44"/>
        </w:rPr>
        <w:t>在推进中国式现代化中走在前做示范谱写</w:t>
      </w:r>
      <w:r w:rsidRPr="00253EA4">
        <w:rPr>
          <w:rFonts w:ascii="方正小标宋简体" w:eastAsia="方正小标宋简体"/>
          <w:sz w:val="44"/>
          <w:szCs w:val="44"/>
        </w:rPr>
        <w:t>“</w:t>
      </w:r>
      <w:r w:rsidRPr="00253EA4">
        <w:rPr>
          <w:rFonts w:ascii="方正小标宋简体" w:eastAsia="方正小标宋简体"/>
          <w:sz w:val="44"/>
          <w:szCs w:val="44"/>
        </w:rPr>
        <w:t>强富美高</w:t>
      </w:r>
      <w:r w:rsidRPr="00253EA4">
        <w:rPr>
          <w:rFonts w:ascii="方正小标宋简体" w:eastAsia="方正小标宋简体"/>
          <w:sz w:val="44"/>
          <w:szCs w:val="44"/>
        </w:rPr>
        <w:t>”</w:t>
      </w:r>
      <w:r w:rsidRPr="00253EA4">
        <w:rPr>
          <w:rFonts w:ascii="方正小标宋简体" w:eastAsia="方正小标宋简体"/>
          <w:sz w:val="44"/>
          <w:szCs w:val="44"/>
        </w:rPr>
        <w:t>新江苏现代化建设新篇章</w:t>
      </w:r>
    </w:p>
    <w:p w14:paraId="4546195E" w14:textId="1FA5E917" w:rsidR="00B06AF3" w:rsidRDefault="00B06AF3" w:rsidP="00B06AF3">
      <w:pPr>
        <w:jc w:val="center"/>
        <w:rPr>
          <w:rFonts w:ascii="仿宋_GB2312" w:eastAsia="仿宋_GB2312"/>
          <w:sz w:val="32"/>
          <w:szCs w:val="32"/>
        </w:rPr>
      </w:pPr>
      <w:r w:rsidRPr="00B06AF3">
        <w:rPr>
          <w:rFonts w:ascii="仿宋_GB2312" w:eastAsia="仿宋_GB2312" w:hint="eastAsia"/>
          <w:sz w:val="32"/>
          <w:szCs w:val="32"/>
        </w:rPr>
        <w:t>“</w:t>
      </w:r>
      <w:r w:rsidR="00253EA4">
        <w:rPr>
          <w:rFonts w:ascii="仿宋_GB2312" w:eastAsia="仿宋_GB2312" w:hint="eastAsia"/>
          <w:sz w:val="32"/>
          <w:szCs w:val="32"/>
        </w:rPr>
        <w:t>共产党员</w:t>
      </w:r>
      <w:r w:rsidRPr="00B06AF3">
        <w:rPr>
          <w:rFonts w:ascii="仿宋_GB2312" w:eastAsia="仿宋_GB2312" w:hint="eastAsia"/>
          <w:sz w:val="32"/>
          <w:szCs w:val="32"/>
        </w:rPr>
        <w:t>”</w:t>
      </w:r>
      <w:r w:rsidR="00253EA4">
        <w:rPr>
          <w:rFonts w:ascii="仿宋_GB2312" w:eastAsia="仿宋_GB2312" w:hint="eastAsia"/>
          <w:sz w:val="32"/>
          <w:szCs w:val="32"/>
        </w:rPr>
        <w:t>微信公众</w:t>
      </w:r>
      <w:r w:rsidRPr="00B06AF3">
        <w:rPr>
          <w:rFonts w:ascii="仿宋_GB2312" w:eastAsia="仿宋_GB2312" w:hint="eastAsia"/>
          <w:sz w:val="32"/>
          <w:szCs w:val="32"/>
        </w:rPr>
        <w:t>平台2023-0</w:t>
      </w:r>
      <w:r w:rsidR="00253EA4">
        <w:rPr>
          <w:rFonts w:ascii="仿宋_GB2312" w:eastAsia="仿宋_GB2312"/>
          <w:sz w:val="32"/>
          <w:szCs w:val="32"/>
        </w:rPr>
        <w:t>7</w:t>
      </w:r>
      <w:r w:rsidRPr="00B06AF3">
        <w:rPr>
          <w:rFonts w:ascii="仿宋_GB2312" w:eastAsia="仿宋_GB2312" w:hint="eastAsia"/>
          <w:sz w:val="32"/>
          <w:szCs w:val="32"/>
        </w:rPr>
        <w:t>-0</w:t>
      </w:r>
      <w:r w:rsidR="00253EA4">
        <w:rPr>
          <w:rFonts w:ascii="仿宋_GB2312" w:eastAsia="仿宋_GB2312"/>
          <w:sz w:val="32"/>
          <w:szCs w:val="32"/>
        </w:rPr>
        <w:t>7</w:t>
      </w:r>
    </w:p>
    <w:p w14:paraId="4D267E46" w14:textId="77777777" w:rsidR="00B06AF3" w:rsidRPr="00B06AF3" w:rsidRDefault="00B06AF3" w:rsidP="00B06AF3">
      <w:pPr>
        <w:jc w:val="center"/>
        <w:rPr>
          <w:rFonts w:ascii="仿宋_GB2312" w:eastAsia="仿宋_GB2312"/>
          <w:sz w:val="32"/>
          <w:szCs w:val="32"/>
        </w:rPr>
      </w:pPr>
    </w:p>
    <w:p w14:paraId="7A8E3A0B" w14:textId="4438D5B2" w:rsidR="007C3320" w:rsidRPr="00B06AF3" w:rsidRDefault="00253EA4" w:rsidP="00253EA4">
      <w:pPr>
        <w:ind w:firstLineChars="200" w:firstLine="640"/>
        <w:rPr>
          <w:rFonts w:ascii="仿宋_GB2312" w:eastAsia="仿宋_GB2312"/>
          <w:sz w:val="32"/>
          <w:szCs w:val="32"/>
        </w:rPr>
      </w:pPr>
      <w:r w:rsidRPr="00253EA4">
        <w:rPr>
          <w:rFonts w:ascii="仿宋_GB2312" w:eastAsia="仿宋_GB2312"/>
          <w:sz w:val="32"/>
          <w:szCs w:val="32"/>
        </w:rPr>
        <w:t>中共中央总书记、国家主席、中央军委主席习近平近日在江苏考察时强调，江苏拥有产业基础坚实、科教资源丰富、营商环境优良、市场规模巨大等优势，有能力也有责任在推进中国式现代化中走在前、做示范。要完整准确全面贯彻新发展理念，继续在改革创新、推动高质量发展上争当表率，在服务全国构建新发展格局上争做示范，在率先实现社会主义现代化上走在前列，奋力推进中国式现代化江苏新实践，谱写</w:t>
      </w:r>
      <w:r w:rsidRPr="00253EA4">
        <w:rPr>
          <w:rFonts w:ascii="仿宋_GB2312" w:eastAsia="仿宋_GB2312"/>
          <w:sz w:val="32"/>
          <w:szCs w:val="32"/>
        </w:rPr>
        <w:t>“</w:t>
      </w:r>
      <w:r w:rsidRPr="00253EA4">
        <w:rPr>
          <w:rFonts w:ascii="仿宋_GB2312" w:eastAsia="仿宋_GB2312"/>
          <w:sz w:val="32"/>
          <w:szCs w:val="32"/>
        </w:rPr>
        <w:t>强富美高</w:t>
      </w:r>
      <w:r w:rsidRPr="00253EA4">
        <w:rPr>
          <w:rFonts w:ascii="仿宋_GB2312" w:eastAsia="仿宋_GB2312"/>
          <w:sz w:val="32"/>
          <w:szCs w:val="32"/>
        </w:rPr>
        <w:t>”</w:t>
      </w:r>
      <w:r w:rsidRPr="00253EA4">
        <w:rPr>
          <w:rFonts w:ascii="仿宋_GB2312" w:eastAsia="仿宋_GB2312"/>
          <w:sz w:val="32"/>
          <w:szCs w:val="32"/>
        </w:rPr>
        <w:t>新江苏现代化建设新篇章。</w:t>
      </w:r>
      <w:r w:rsidRPr="00253EA4">
        <w:rPr>
          <w:rFonts w:ascii="仿宋_GB2312" w:eastAsia="仿宋_GB2312"/>
          <w:sz w:val="32"/>
          <w:szCs w:val="32"/>
        </w:rPr>
        <w:br/>
        <w:t xml:space="preserve">　　7月5日至7日，习近平在江苏省委书记信长星和省长许昆林陪同下，先后来到苏州、南京等地，深入工业园区、企业、历史文化街区、科学实验室等进行调研。</w:t>
      </w:r>
      <w:r w:rsidRPr="00253EA4">
        <w:rPr>
          <w:rFonts w:ascii="仿宋_GB2312" w:eastAsia="仿宋_GB2312"/>
          <w:sz w:val="32"/>
          <w:szCs w:val="32"/>
        </w:rPr>
        <w:br/>
        <w:t xml:space="preserve">　　5日下午，习近平抵达苏州后，首先乘车前往苏州工业园区考察。在园区展示中心，习近平听取苏州市产业发展和园区整体情况介绍，察看创新发展成果展示。习近平强调，高科技园区在科技自立自强中承担着重大而光荣的历史使命，要加强科技创新和产业创新对接，加强以企业为主导的</w:t>
      </w:r>
      <w:r w:rsidRPr="00253EA4">
        <w:rPr>
          <w:rFonts w:ascii="仿宋_GB2312" w:eastAsia="仿宋_GB2312"/>
          <w:sz w:val="32"/>
          <w:szCs w:val="32"/>
        </w:rPr>
        <w:lastRenderedPageBreak/>
        <w:t>产学研深度融合，提高科技成果转化和产业化水平，不断以新技术培育新产业、引领产业升级。要继续扩大国际合作，努力打造开放创新的世界一流高科技园区。</w:t>
      </w:r>
      <w:r w:rsidRPr="00253EA4">
        <w:rPr>
          <w:rFonts w:ascii="仿宋_GB2312" w:eastAsia="仿宋_GB2312"/>
          <w:sz w:val="32"/>
          <w:szCs w:val="32"/>
        </w:rPr>
        <w:br/>
        <w:t xml:space="preserve">　　随后，习近平来到苏州华兴源创科技股份有限公司考察。习近平走进展厅、研发车间、光电实验室，察看产品研发、生产、测试流程，询问企业设备产品的性能、用途、市场等情况。看到企业研发人员都是年轻人，习近平十分欣慰。他说，国家现代化建设为年轻人提供了广阔舞台，大家正当其时，要把握历史机遇，大显身手，勇攀科技高峰，将来你们一定会为自己对民族复兴所作的贡献而自豪。</w:t>
      </w:r>
      <w:r w:rsidRPr="00253EA4">
        <w:rPr>
          <w:rFonts w:ascii="仿宋_GB2312" w:eastAsia="仿宋_GB2312"/>
          <w:sz w:val="32"/>
          <w:szCs w:val="32"/>
        </w:rPr>
        <w:br/>
        <w:t xml:space="preserve">　　位于苏州古城东北隅的平江历史文化街区，距今已有2500多年历史。6日上午，习近平来到这里考察，详细听取苏州古城保护及平江历史文化街区保护、修缮、利用情况汇报，步行察看古街风貌，观看苏绣制作，体验年画印刷。他说，中华优秀传统文化代代相传，表现出的韧性、耐心、定力，是中华民族精神的一部分。</w:t>
      </w:r>
      <w:r w:rsidRPr="00253EA4">
        <w:rPr>
          <w:rFonts w:ascii="仿宋_GB2312" w:eastAsia="仿宋_GB2312"/>
          <w:sz w:val="32"/>
          <w:szCs w:val="32"/>
        </w:rPr>
        <w:br/>
        <w:t xml:space="preserve">　　街边小广场上，曲乐悠扬，当地居民和游客正在欣赏苏州评弹表演。看到总书记来了，大家纷纷向总书记问好。习近平饶有兴致地同大家一起观看表演，他对大家说，昨天我看了工业园区，今天又看了传统文化街区，到处都是古迹、名胜、文化，生活在这里很有福气。苏州在传统与现代的结合上做得很好，不仅有历史文化传承，而且有高科技创新和</w:t>
      </w:r>
      <w:r w:rsidRPr="00253EA4">
        <w:rPr>
          <w:rFonts w:ascii="仿宋_GB2312" w:eastAsia="仿宋_GB2312"/>
          <w:sz w:val="32"/>
          <w:szCs w:val="32"/>
        </w:rPr>
        <w:lastRenderedPageBreak/>
        <w:t>高质量发展，代表未来的发展方向。他对当地负责同志讲，平江历史文化街区是传承弘扬中华优秀传统文化、加强社会主义精神文明建设的宝贵财富，要保护好、挖掘好、运用好，不仅要在物质形式上传承好，更要在心里传承好。</w:t>
      </w:r>
      <w:r w:rsidRPr="00253EA4">
        <w:rPr>
          <w:rFonts w:ascii="仿宋_GB2312" w:eastAsia="仿宋_GB2312"/>
          <w:sz w:val="32"/>
          <w:szCs w:val="32"/>
        </w:rPr>
        <w:br/>
        <w:t xml:space="preserve">　　当天下午，习近平在南京市考察调研。他来到紫金山实验室，走进展厅、6G综合实验室，详细了解推进重大科技任务攻关等情况。习近平强调，现在信息技术飞速发展，颠覆性技术随时可能出现，要走求实扎实的创新路子，为实现高水平科技自立自强立下功勋。</w:t>
      </w:r>
      <w:r w:rsidRPr="00253EA4">
        <w:rPr>
          <w:rFonts w:ascii="仿宋_GB2312" w:eastAsia="仿宋_GB2312"/>
          <w:sz w:val="32"/>
          <w:szCs w:val="32"/>
        </w:rPr>
        <w:br/>
        <w:t xml:space="preserve">　　南瑞集团有限公司是国家电网公司下属的能源互联网领域高科技企业。习近平来到集团考察调研，听取南京市打造智能电网国家先进制造业集群总体情况介绍，察看企业自主可控技术产品展示。在企业智能制造生产区，习近平详细了解企业开展核心技术攻关，服务电网安全、电力保供和能源转型等情况。他指出，能源保障和安全事关国计民生，是须臾不可忽视的</w:t>
      </w:r>
      <w:r w:rsidRPr="00253EA4">
        <w:rPr>
          <w:rFonts w:ascii="仿宋_GB2312" w:eastAsia="仿宋_GB2312"/>
          <w:sz w:val="32"/>
          <w:szCs w:val="32"/>
        </w:rPr>
        <w:t>“</w:t>
      </w:r>
      <w:r w:rsidRPr="00253EA4">
        <w:rPr>
          <w:rFonts w:ascii="仿宋_GB2312" w:eastAsia="仿宋_GB2312"/>
          <w:sz w:val="32"/>
          <w:szCs w:val="32"/>
        </w:rPr>
        <w:t>国之大者</w:t>
      </w:r>
      <w:r w:rsidRPr="00253EA4">
        <w:rPr>
          <w:rFonts w:ascii="仿宋_GB2312" w:eastAsia="仿宋_GB2312"/>
          <w:sz w:val="32"/>
          <w:szCs w:val="32"/>
        </w:rPr>
        <w:t>”</w:t>
      </w:r>
      <w:r w:rsidRPr="00253EA4">
        <w:rPr>
          <w:rFonts w:ascii="仿宋_GB2312" w:eastAsia="仿宋_GB2312"/>
          <w:sz w:val="32"/>
          <w:szCs w:val="32"/>
        </w:rPr>
        <w:t>。要加快推动关键技术、核心产品迭代升级和新技术智慧赋能，提高国家能源安全和保障能力。</w:t>
      </w:r>
      <w:r w:rsidRPr="00253EA4">
        <w:rPr>
          <w:rFonts w:ascii="仿宋_GB2312" w:eastAsia="仿宋_GB2312"/>
          <w:sz w:val="32"/>
          <w:szCs w:val="32"/>
        </w:rPr>
        <w:br/>
        <w:t xml:space="preserve">　　离开企业时，习近平勉励年轻研发人员说，大家意气风发、朝气蓬勃，要立志高远、脚踏实地，一步一步往前走，以十年磨一剑的韧劲，以</w:t>
      </w:r>
      <w:r w:rsidRPr="00253EA4">
        <w:rPr>
          <w:rFonts w:ascii="仿宋_GB2312" w:eastAsia="仿宋_GB2312"/>
          <w:sz w:val="32"/>
          <w:szCs w:val="32"/>
        </w:rPr>
        <w:t>“</w:t>
      </w:r>
      <w:r w:rsidRPr="00253EA4">
        <w:rPr>
          <w:rFonts w:ascii="仿宋_GB2312" w:eastAsia="仿宋_GB2312"/>
          <w:sz w:val="32"/>
          <w:szCs w:val="32"/>
        </w:rPr>
        <w:t>一辈子办成一件事</w:t>
      </w:r>
      <w:r w:rsidRPr="00253EA4">
        <w:rPr>
          <w:rFonts w:ascii="仿宋_GB2312" w:eastAsia="仿宋_GB2312"/>
          <w:sz w:val="32"/>
          <w:szCs w:val="32"/>
        </w:rPr>
        <w:t>”</w:t>
      </w:r>
      <w:r w:rsidRPr="00253EA4">
        <w:rPr>
          <w:rFonts w:ascii="仿宋_GB2312" w:eastAsia="仿宋_GB2312"/>
          <w:sz w:val="32"/>
          <w:szCs w:val="32"/>
        </w:rPr>
        <w:t>的执着，攻关高精尖技术，成就有价值的人生。</w:t>
      </w:r>
      <w:r w:rsidRPr="00253EA4">
        <w:rPr>
          <w:rFonts w:ascii="仿宋_GB2312" w:eastAsia="仿宋_GB2312"/>
          <w:sz w:val="32"/>
          <w:szCs w:val="32"/>
        </w:rPr>
        <w:br/>
      </w:r>
      <w:r w:rsidRPr="00253EA4">
        <w:rPr>
          <w:rFonts w:ascii="仿宋_GB2312" w:eastAsia="仿宋_GB2312"/>
          <w:sz w:val="32"/>
          <w:szCs w:val="32"/>
        </w:rPr>
        <w:lastRenderedPageBreak/>
        <w:t xml:space="preserve">　　7日上午，习近平听取了江苏省委和省政府工作汇报，对江苏各项工作取得的成绩给予肯定，希望江苏在科技创新上取得新突破，在强链补链延链上展现新作为，在建设中华民族现代文明上探索新经验，在推进社会治理现代化上实现新提升。</w:t>
      </w:r>
      <w:r w:rsidRPr="00253EA4">
        <w:rPr>
          <w:rFonts w:ascii="仿宋_GB2312" w:eastAsia="仿宋_GB2312"/>
          <w:sz w:val="32"/>
          <w:szCs w:val="32"/>
        </w:rPr>
        <w:br/>
        <w:t xml:space="preserve">　　习近平指出，中国式现代化关键在科技现代化。江苏要在科技创新上率先取得新突破，打造全国重要的产业科技创新高地，使高质量发展更多依靠创新驱动的内涵型增长。要强化企业科技创新主体地位，促进创新要素向企业集聚，不断提高科技成果转化和产业化水平。要深化科技体制改革和人才发展体制机制改革，形成支持全面创新的基础制度，多元化加大科技投入，加强知识产权法治保障，充分激发各类人才创新活力。</w:t>
      </w:r>
      <w:r w:rsidRPr="00253EA4">
        <w:rPr>
          <w:rFonts w:ascii="仿宋_GB2312" w:eastAsia="仿宋_GB2312"/>
          <w:sz w:val="32"/>
          <w:szCs w:val="32"/>
        </w:rPr>
        <w:br/>
        <w:t xml:space="preserve">　　习近平强调，要把坚守实体经济、构建现代化产业体系作为强省之要，巩固传统产业领先地位，加快打造具有国际竞争力的战略性新兴产业集群，推动数字经济与先进制造业、现代服务业深度融合，全面提升产业基础高级化和产业链现代化水平，加快构建以先进制造业为骨干的现代化产业体系。要畅通国内国际双循环，积极打通堵点、接通断点，不断创新吸引外资、扩大开放的新方式新举措，建设具有世界聚合力的双向开放枢纽，推动外贸创新发展，不断巩固和拓展国际市场。</w:t>
      </w:r>
      <w:r w:rsidRPr="00253EA4">
        <w:rPr>
          <w:rFonts w:ascii="仿宋_GB2312" w:eastAsia="仿宋_GB2312"/>
          <w:sz w:val="32"/>
          <w:szCs w:val="32"/>
        </w:rPr>
        <w:br/>
      </w:r>
      <w:r w:rsidRPr="00253EA4">
        <w:rPr>
          <w:rFonts w:ascii="仿宋_GB2312" w:eastAsia="仿宋_GB2312"/>
          <w:sz w:val="32"/>
          <w:szCs w:val="32"/>
        </w:rPr>
        <w:lastRenderedPageBreak/>
        <w:t xml:space="preserve">　　习近平指出，建设中华民族现代文明，是推进中国式现代化的必然要求，是社会主义精神文明建设的重要内容。江苏要加强优秀传统文化的保护传承和创新发展，积极参与建设长江和大运河两大国家文化公园。要大力发展现代科技、教育事业，全面提升人民群众的科学文化素质。要繁荣发展文化事业和文化产业，持续推进城乡公共文化服务标准化、均等化，扎实开展城乡精神文明创建，加强公民道德建设，推进书香社会建设，提高社会现代文明程度。</w:t>
      </w:r>
      <w:r w:rsidRPr="00253EA4">
        <w:rPr>
          <w:rFonts w:ascii="仿宋_GB2312" w:eastAsia="仿宋_GB2312"/>
          <w:sz w:val="32"/>
          <w:szCs w:val="32"/>
        </w:rPr>
        <w:br/>
        <w:t xml:space="preserve">　　习近平强调，江苏必须在保障和改善民生、推进社会治理现代化上走在前列。要加快健全社会保障体系，健全就业促进机制和就业公共服务体系，做好重点群体就业工作。要坚持和发展新时代</w:t>
      </w:r>
      <w:r w:rsidRPr="00253EA4">
        <w:rPr>
          <w:rFonts w:ascii="仿宋_GB2312" w:eastAsia="仿宋_GB2312"/>
          <w:sz w:val="32"/>
          <w:szCs w:val="32"/>
        </w:rPr>
        <w:t>“</w:t>
      </w:r>
      <w:r w:rsidRPr="00253EA4">
        <w:rPr>
          <w:rFonts w:ascii="仿宋_GB2312" w:eastAsia="仿宋_GB2312"/>
          <w:sz w:val="32"/>
          <w:szCs w:val="32"/>
        </w:rPr>
        <w:t>枫桥经验</w:t>
      </w:r>
      <w:r w:rsidRPr="00253EA4">
        <w:rPr>
          <w:rFonts w:ascii="仿宋_GB2312" w:eastAsia="仿宋_GB2312"/>
          <w:sz w:val="32"/>
          <w:szCs w:val="32"/>
        </w:rPr>
        <w:t>”</w:t>
      </w:r>
      <w:r w:rsidRPr="00253EA4">
        <w:rPr>
          <w:rFonts w:ascii="仿宋_GB2312" w:eastAsia="仿宋_GB2312"/>
          <w:sz w:val="32"/>
          <w:szCs w:val="32"/>
        </w:rPr>
        <w:t>、</w:t>
      </w:r>
      <w:r w:rsidRPr="00253EA4">
        <w:rPr>
          <w:rFonts w:ascii="仿宋_GB2312" w:eastAsia="仿宋_GB2312"/>
          <w:sz w:val="32"/>
          <w:szCs w:val="32"/>
        </w:rPr>
        <w:t>“</w:t>
      </w:r>
      <w:r w:rsidRPr="00253EA4">
        <w:rPr>
          <w:rFonts w:ascii="仿宋_GB2312" w:eastAsia="仿宋_GB2312"/>
          <w:sz w:val="32"/>
          <w:szCs w:val="32"/>
        </w:rPr>
        <w:t>浦江经验</w:t>
      </w:r>
      <w:r w:rsidRPr="00253EA4">
        <w:rPr>
          <w:rFonts w:ascii="仿宋_GB2312" w:eastAsia="仿宋_GB2312"/>
          <w:sz w:val="32"/>
          <w:szCs w:val="32"/>
        </w:rPr>
        <w:t>”</w:t>
      </w:r>
      <w:r w:rsidRPr="00253EA4">
        <w:rPr>
          <w:rFonts w:ascii="仿宋_GB2312" w:eastAsia="仿宋_GB2312"/>
          <w:sz w:val="32"/>
          <w:szCs w:val="32"/>
        </w:rPr>
        <w:t>，完善社会治理体系，健全城乡基层治理体系和乡村治理协同推进机制，推进社会治理数字化。要推进应急管理体系和能力现代化，深入开展安全生产专项整治，坚决防范重特大安全事故发生。</w:t>
      </w:r>
      <w:r w:rsidRPr="00253EA4">
        <w:rPr>
          <w:rFonts w:ascii="仿宋_GB2312" w:eastAsia="仿宋_GB2312"/>
          <w:sz w:val="32"/>
          <w:szCs w:val="32"/>
        </w:rPr>
        <w:br/>
        <w:t xml:space="preserve">　　习近平指出，全国即将进入</w:t>
      </w:r>
      <w:r w:rsidRPr="00253EA4">
        <w:rPr>
          <w:rFonts w:ascii="仿宋_GB2312" w:eastAsia="仿宋_GB2312"/>
          <w:sz w:val="32"/>
          <w:szCs w:val="32"/>
        </w:rPr>
        <w:t>“</w:t>
      </w:r>
      <w:r w:rsidRPr="00253EA4">
        <w:rPr>
          <w:rFonts w:ascii="仿宋_GB2312" w:eastAsia="仿宋_GB2312"/>
          <w:sz w:val="32"/>
          <w:szCs w:val="32"/>
        </w:rPr>
        <w:t>七下八上</w:t>
      </w:r>
      <w:r w:rsidRPr="00253EA4">
        <w:rPr>
          <w:rFonts w:ascii="仿宋_GB2312" w:eastAsia="仿宋_GB2312"/>
          <w:sz w:val="32"/>
          <w:szCs w:val="32"/>
        </w:rPr>
        <w:t>”</w:t>
      </w:r>
      <w:r w:rsidRPr="00253EA4">
        <w:rPr>
          <w:rFonts w:ascii="仿宋_GB2312" w:eastAsia="仿宋_GB2312"/>
          <w:sz w:val="32"/>
          <w:szCs w:val="32"/>
        </w:rPr>
        <w:t>防汛关键期，江河湖库将面临主汛期洪涝灾害的严重威胁。同时，一些地方旱情严重，森林火灾风险加大。各地区各部门要立足于防大汛、抗大旱、救大灾，坚持人民至上、生命至上，守土有责、守土负责、守土尽责，切实把保障人民生命财产安全放到第一位，强化灾害隐患巡查排险，提前做好各种应急准备，努力将各类损失降到最低。交通运输部门要加强重要基础设施</w:t>
      </w:r>
      <w:r w:rsidRPr="00253EA4">
        <w:rPr>
          <w:rFonts w:ascii="仿宋_GB2312" w:eastAsia="仿宋_GB2312"/>
          <w:sz w:val="32"/>
          <w:szCs w:val="32"/>
        </w:rPr>
        <w:lastRenderedPageBreak/>
        <w:t>安全防护，能源和电力部门尤其是央企要全力做好能源电力保供工作，确保经济社会运转不受大的影响。</w:t>
      </w:r>
      <w:r w:rsidRPr="00253EA4">
        <w:rPr>
          <w:rFonts w:ascii="仿宋_GB2312" w:eastAsia="仿宋_GB2312"/>
          <w:sz w:val="32"/>
          <w:szCs w:val="32"/>
        </w:rPr>
        <w:br/>
        <w:t xml:space="preserve">　　习近平强调，主题教育开展以来，各地区各部门各单位全面抓深抓实各项重点措施，取得较好效果。各级党组织要教育引导党员、干部落实</w:t>
      </w:r>
      <w:r w:rsidRPr="00253EA4">
        <w:rPr>
          <w:rFonts w:ascii="仿宋_GB2312" w:eastAsia="仿宋_GB2312"/>
          <w:sz w:val="32"/>
          <w:szCs w:val="32"/>
        </w:rPr>
        <w:t>“</w:t>
      </w:r>
      <w:r w:rsidRPr="00253EA4">
        <w:rPr>
          <w:rFonts w:ascii="仿宋_GB2312" w:eastAsia="仿宋_GB2312"/>
          <w:sz w:val="32"/>
          <w:szCs w:val="32"/>
        </w:rPr>
        <w:t>重实践</w:t>
      </w:r>
      <w:r w:rsidRPr="00253EA4">
        <w:rPr>
          <w:rFonts w:ascii="仿宋_GB2312" w:eastAsia="仿宋_GB2312"/>
          <w:sz w:val="32"/>
          <w:szCs w:val="32"/>
        </w:rPr>
        <w:t>”</w:t>
      </w:r>
      <w:r w:rsidRPr="00253EA4">
        <w:rPr>
          <w:rFonts w:ascii="仿宋_GB2312" w:eastAsia="仿宋_GB2312"/>
          <w:sz w:val="32"/>
          <w:szCs w:val="32"/>
        </w:rPr>
        <w:t>要求，坚持学思用贯通、知信行统一，匡正干的导向，增强干的动力，形成干的合力，在以学促干上取得实实在在的成效。一是树牢造福人民的政绩观，坚持以人民为中心的发展思想，坚持高质量发展，不搞贪大求洋、盲目蛮干、哗众取宠；坚持出实招求实效，不搞华而不实、投机取巧、数据造假；坚持打基础利长远，不搞急功近利、竭泽而渔、劳民伤财。二是鼓足干事创业的精气神，恪尽职守、担当作为，迎难而上、敢于斗争，严肃整治拈轻怕重、躺平甩锅、敷衍塞责、得过且过等消极现象，完善担当作为激励和保护机制。三是形成狠抓落实的好局面，不折不扣贯彻落实党中央决策部署，积极主动抓落实，聚合众力抓落实，以钉钉子精神抓落实，聚焦实际问题抓落实，在抓落实上取得新实效。</w:t>
      </w:r>
      <w:r w:rsidRPr="00253EA4">
        <w:rPr>
          <w:rFonts w:ascii="仿宋_GB2312" w:eastAsia="仿宋_GB2312"/>
          <w:sz w:val="32"/>
          <w:szCs w:val="32"/>
        </w:rPr>
        <w:br/>
        <w:t xml:space="preserve">　　中共中央政治局常委、中央办公厅主任蔡奇陪同考察。</w:t>
      </w:r>
      <w:r w:rsidRPr="00253EA4">
        <w:rPr>
          <w:rFonts w:ascii="仿宋_GB2312" w:eastAsia="仿宋_GB2312"/>
          <w:sz w:val="32"/>
          <w:szCs w:val="32"/>
        </w:rPr>
        <w:br/>
        <w:t xml:space="preserve">　　李干杰、何立峰及中央和国家机关有关部门负责同志陪同考察，主题教育中央第六指导组负责同志参加汇报会。</w:t>
      </w:r>
    </w:p>
    <w:sectPr w:rsidR="007C3320" w:rsidRPr="00B06A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16F29" w14:textId="77777777" w:rsidR="005D2021" w:rsidRDefault="005D2021" w:rsidP="00253EA4">
      <w:r>
        <w:separator/>
      </w:r>
    </w:p>
  </w:endnote>
  <w:endnote w:type="continuationSeparator" w:id="0">
    <w:p w14:paraId="1F53256D" w14:textId="77777777" w:rsidR="005D2021" w:rsidRDefault="005D2021" w:rsidP="00253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1AA6F" w14:textId="77777777" w:rsidR="005D2021" w:rsidRDefault="005D2021" w:rsidP="00253EA4">
      <w:r>
        <w:separator/>
      </w:r>
    </w:p>
  </w:footnote>
  <w:footnote w:type="continuationSeparator" w:id="0">
    <w:p w14:paraId="663C2380" w14:textId="77777777" w:rsidR="005D2021" w:rsidRDefault="005D2021" w:rsidP="00253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D34"/>
    <w:rsid w:val="00253EA4"/>
    <w:rsid w:val="00551D34"/>
    <w:rsid w:val="005D2021"/>
    <w:rsid w:val="007C3320"/>
    <w:rsid w:val="00B06AF3"/>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33BC7"/>
  <w15:chartTrackingRefBased/>
  <w15:docId w15:val="{9FFECBC6-DCEB-484A-AF79-920A0E8E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3EA4"/>
    <w:pPr>
      <w:tabs>
        <w:tab w:val="center" w:pos="4153"/>
        <w:tab w:val="right" w:pos="8306"/>
      </w:tabs>
      <w:snapToGrid w:val="0"/>
      <w:jc w:val="center"/>
    </w:pPr>
    <w:rPr>
      <w:sz w:val="18"/>
      <w:szCs w:val="18"/>
    </w:rPr>
  </w:style>
  <w:style w:type="character" w:customStyle="1" w:styleId="a4">
    <w:name w:val="页眉 字符"/>
    <w:basedOn w:val="a0"/>
    <w:link w:val="a3"/>
    <w:uiPriority w:val="99"/>
    <w:rsid w:val="00253EA4"/>
    <w:rPr>
      <w:sz w:val="18"/>
      <w:szCs w:val="18"/>
    </w:rPr>
  </w:style>
  <w:style w:type="paragraph" w:styleId="a5">
    <w:name w:val="footer"/>
    <w:basedOn w:val="a"/>
    <w:link w:val="a6"/>
    <w:uiPriority w:val="99"/>
    <w:unhideWhenUsed/>
    <w:rsid w:val="00253EA4"/>
    <w:pPr>
      <w:tabs>
        <w:tab w:val="center" w:pos="4153"/>
        <w:tab w:val="right" w:pos="8306"/>
      </w:tabs>
      <w:snapToGrid w:val="0"/>
      <w:jc w:val="left"/>
    </w:pPr>
    <w:rPr>
      <w:sz w:val="18"/>
      <w:szCs w:val="18"/>
    </w:rPr>
  </w:style>
  <w:style w:type="character" w:customStyle="1" w:styleId="a6">
    <w:name w:val="页脚 字符"/>
    <w:basedOn w:val="a0"/>
    <w:link w:val="a5"/>
    <w:uiPriority w:val="99"/>
    <w:rsid w:val="00253E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692032">
      <w:bodyDiv w:val="1"/>
      <w:marLeft w:val="0"/>
      <w:marRight w:val="0"/>
      <w:marTop w:val="0"/>
      <w:marBottom w:val="0"/>
      <w:divBdr>
        <w:top w:val="none" w:sz="0" w:space="0" w:color="auto"/>
        <w:left w:val="none" w:sz="0" w:space="0" w:color="auto"/>
        <w:bottom w:val="none" w:sz="0" w:space="0" w:color="auto"/>
        <w:right w:val="none" w:sz="0" w:space="0" w:color="auto"/>
      </w:divBdr>
    </w:div>
    <w:div w:id="1892033086">
      <w:bodyDiv w:val="1"/>
      <w:marLeft w:val="0"/>
      <w:marRight w:val="0"/>
      <w:marTop w:val="0"/>
      <w:marBottom w:val="0"/>
      <w:divBdr>
        <w:top w:val="none" w:sz="0" w:space="0" w:color="auto"/>
        <w:left w:val="none" w:sz="0" w:space="0" w:color="auto"/>
        <w:bottom w:val="none" w:sz="0" w:space="0" w:color="auto"/>
        <w:right w:val="none" w:sz="0" w:space="0" w:color="auto"/>
      </w:divBdr>
    </w:div>
    <w:div w:id="20477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469</Words>
  <Characters>2678</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DZH</cp:lastModifiedBy>
  <cp:revision>3</cp:revision>
  <dcterms:created xsi:type="dcterms:W3CDTF">2023-07-02T03:21:00Z</dcterms:created>
  <dcterms:modified xsi:type="dcterms:W3CDTF">2023-08-10T09:27:00Z</dcterms:modified>
</cp:coreProperties>
</file>